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A8" w:rsidRDefault="00CC5AA8" w:rsidP="00CC5AA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0EAD1" wp14:editId="781D24EC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A8" w:rsidRPr="005275D5" w:rsidRDefault="00CC5AA8" w:rsidP="00CC5A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C5AA8" w:rsidRPr="005275D5" w:rsidRDefault="00CC5AA8" w:rsidP="00CC5A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C5AA8" w:rsidRPr="005275D5" w:rsidRDefault="00CC5AA8" w:rsidP="00CC5A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C5AA8" w:rsidRPr="00C20E4B" w:rsidRDefault="00CC5AA8" w:rsidP="00CC5AA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0EAD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C5AA8" w:rsidRPr="005275D5" w:rsidRDefault="00CC5AA8" w:rsidP="00CC5A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C5AA8" w:rsidRPr="005275D5" w:rsidRDefault="00CC5AA8" w:rsidP="00CC5A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C5AA8" w:rsidRPr="005275D5" w:rsidRDefault="00CC5AA8" w:rsidP="00CC5A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C5AA8" w:rsidRPr="00C20E4B" w:rsidRDefault="00CC5AA8" w:rsidP="00CC5AA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111E5923" wp14:editId="544E60AA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A8" w:rsidRDefault="00CC5AA8" w:rsidP="00F52C7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52C79" w:rsidRPr="00F52C79" w:rsidRDefault="00F52C79" w:rsidP="00F52C7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F52C79">
        <w:rPr>
          <w:rFonts w:ascii="Segoe UI" w:hAnsi="Segoe UI" w:cs="Segoe UI"/>
          <w:sz w:val="32"/>
          <w:szCs w:val="32"/>
        </w:rPr>
        <w:t>О правах на недвижимость и обременениях прав</w:t>
      </w:r>
    </w:p>
    <w:p w:rsidR="00F52C79" w:rsidRPr="00F52C79" w:rsidRDefault="00F52C79" w:rsidP="00F52C7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Пожалуй, самый острый практический вопрос в отношении недвижимости – определение правообладателя, т.е. кому принадлежит имущество, кто вправе им пользоваться, кто может совершать с ним сделки?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Правообладатель – это то лицо, которое имеет в отношении объекта недвижимого имущества какое-либо право. Права бывают разные, и от вида права зависит объем полномочий правообладателя. В Гражданском кодексе РФ применяется специальный термин: вещные права.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Вещные права на недвижимость бывают следующие: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– собственность;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– постоянное (бессрочное) пользование;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– пожизненное (наследуемое) владение;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– оперативное управление;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– хозяйственное ведение;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– сервитут.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Собственность – это вид права, который дает наиболее широкие возможности – владеть, пользоваться и распоряжаться объектом недвижимости (т.е. совершать сделки). В отличие от собственности, остальные права называются ограниченными, т.к. дают возможность либо только пользоваться, либо пользоваться и распоряжаться объектом недвижимости, по сути это права в отношении чужого имущества.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Существует право частной собственности (физических и юридических лиц), а также право государственной и муниципальной собственности. Кроме того, объект недвижимости может одновременно принадлежать нескольким лицам, тогда возникает общая совместная собственность (например, у супругов) или общая долевая собственность (например, общее имущество многоквартирного дома).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При этом право постоянного (бессрочного) пользования и пожизненного (наследуемого) владения могут существовать только в отношении земельных участков, правами хозяйственного ведения и оперативного управления могут обладать только юридические лица – государственные и муниципальные предприятия и учреждения.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Напомним, что вещные права на недвижимое имущество подлежат обязательной государственной регистрации и признаются возникшими только после проведения такой регистрации.</w:t>
      </w:r>
    </w:p>
    <w:p w:rsidR="00F52C79" w:rsidRPr="00F52C79" w:rsidRDefault="00F52C79" w:rsidP="00F52C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 xml:space="preserve">Важно научиться отличать вещные права от обязательственных отношений. Например, в списке вещных прав, приведенном выше, отсутствуют аренда и ипотека. Дело в том, что аренда, ипотека, рента, доверительное управление и т.д. </w:t>
      </w:r>
      <w:r w:rsidRPr="00F52C79">
        <w:rPr>
          <w:rFonts w:ascii="Segoe UI" w:hAnsi="Segoe UI" w:cs="Segoe UI"/>
          <w:sz w:val="24"/>
          <w:szCs w:val="24"/>
        </w:rPr>
        <w:lastRenderedPageBreak/>
        <w:t>относятся не к вещным правам, а к обязательствам – договорным отношениям. Такие сделки создают ограничения прав. Основное отличие от вещных прав состоит в том, что конкретные условия передачи и использования имущества устанавливаются договором, то есть зависят от воли сторон такого соглашения.</w:t>
      </w:r>
    </w:p>
    <w:p w:rsidR="00CC5AA8" w:rsidRDefault="00F52C79" w:rsidP="00CC5A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52C79">
        <w:rPr>
          <w:rFonts w:ascii="Segoe UI" w:hAnsi="Segoe UI" w:cs="Segoe UI"/>
          <w:sz w:val="24"/>
          <w:szCs w:val="24"/>
        </w:rPr>
        <w:t>Ограничения прав на недвижимое имущество также подлежат обязательной государственной регистрации.</w:t>
      </w:r>
    </w:p>
    <w:p w:rsidR="00CC5AA8" w:rsidRDefault="00CC5AA8" w:rsidP="00CC5A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CC5AA8" w:rsidRDefault="00CC5AA8" w:rsidP="00CC5A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CC5AA8" w:rsidRDefault="00CC5AA8" w:rsidP="00CC5A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CC5AA8" w:rsidRDefault="00CC5AA8" w:rsidP="00CC5A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CC5AA8" w:rsidRPr="00CC5AA8" w:rsidRDefault="00CC5AA8" w:rsidP="00CC5AA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CC5AA8" w:rsidRPr="00F52C79" w:rsidRDefault="00CC5AA8" w:rsidP="00CC5A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sectPr w:rsidR="00CC5AA8" w:rsidRPr="00F5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A4"/>
    <w:rsid w:val="000851A4"/>
    <w:rsid w:val="005B3D3A"/>
    <w:rsid w:val="00CC5AA8"/>
    <w:rsid w:val="00F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4880"/>
  <w15:chartTrackingRefBased/>
  <w15:docId w15:val="{AB2E8E64-C496-420C-9D2D-31ABBC0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dcterms:created xsi:type="dcterms:W3CDTF">2019-02-26T06:27:00Z</dcterms:created>
  <dcterms:modified xsi:type="dcterms:W3CDTF">2019-02-26T06:33:00Z</dcterms:modified>
</cp:coreProperties>
</file>